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885FF" w14:textId="77777777" w:rsidR="00F07A65" w:rsidRPr="00717C4C" w:rsidRDefault="00B97743">
      <w:pPr>
        <w:rPr>
          <w:b/>
          <w:sz w:val="32"/>
          <w:szCs w:val="32"/>
        </w:rPr>
      </w:pPr>
      <w:r w:rsidRPr="00717C4C">
        <w:rPr>
          <w:b/>
          <w:sz w:val="32"/>
          <w:szCs w:val="32"/>
        </w:rPr>
        <w:t>DynaMed Plus</w:t>
      </w:r>
      <w:r w:rsidR="00210C0A">
        <w:rPr>
          <w:b/>
          <w:sz w:val="32"/>
          <w:szCs w:val="32"/>
        </w:rPr>
        <w:t xml:space="preserve"> Newsletter Template</w:t>
      </w:r>
    </w:p>
    <w:p w14:paraId="1F596D51" w14:textId="130A1F84" w:rsidR="00B97743" w:rsidRDefault="00B97743">
      <w:r>
        <w:t xml:space="preserve">We are pleased to announce </w:t>
      </w:r>
      <w:r w:rsidRPr="00B97743">
        <w:rPr>
          <w:i/>
        </w:rPr>
        <w:t>DynaMed Plus</w:t>
      </w:r>
      <w:r w:rsidR="00EC45AE">
        <w:t>®</w:t>
      </w:r>
      <w:r>
        <w:t xml:space="preserve"> is available to all medical staff at </w:t>
      </w:r>
      <w:r w:rsidR="00B2240A" w:rsidRPr="00B2240A">
        <w:rPr>
          <w:color w:val="FF0000"/>
          <w:highlight w:val="yellow"/>
        </w:rPr>
        <w:t>&lt;insert hospital name here&gt;</w:t>
      </w:r>
      <w:r>
        <w:t>!</w:t>
      </w:r>
    </w:p>
    <w:p w14:paraId="44C3828F" w14:textId="0667BECF" w:rsidR="009C74DD" w:rsidRPr="00944112" w:rsidRDefault="00944112">
      <w:r w:rsidRPr="00944112">
        <w:rPr>
          <w:i/>
        </w:rPr>
        <w:t>DynaMed Plus</w:t>
      </w:r>
      <w:r w:rsidRPr="00944112">
        <w:t xml:space="preserve"> is evidence-based and written by a world-class team of physicians. They bring </w:t>
      </w:r>
      <w:r>
        <w:t>their expertise to the table and follow a strict evidence-based methodology by selecting the best and most appropriate evidence, confirming the clinical applicability of content</w:t>
      </w:r>
      <w:r w:rsidR="001D33F2">
        <w:t>,</w:t>
      </w:r>
      <w:r>
        <w:t xml:space="preserve"> and peer-reviewing topics. </w:t>
      </w:r>
      <w:r w:rsidR="006B7AF4" w:rsidRPr="00944112">
        <w:rPr>
          <w:i/>
        </w:rPr>
        <w:t xml:space="preserve"> </w:t>
      </w:r>
    </w:p>
    <w:p w14:paraId="1B748264" w14:textId="77777777" w:rsidR="00944112" w:rsidRDefault="00944112"/>
    <w:p w14:paraId="5FBAF305" w14:textId="77777777" w:rsidR="00B97743" w:rsidRPr="00717C4C" w:rsidRDefault="00B97743">
      <w:r w:rsidRPr="00717C4C">
        <w:t xml:space="preserve">Look to </w:t>
      </w:r>
      <w:r w:rsidRPr="00717C4C">
        <w:rPr>
          <w:i/>
        </w:rPr>
        <w:t>DynaMed Plus</w:t>
      </w:r>
      <w:r w:rsidRPr="00717C4C">
        <w:t xml:space="preserve"> for:</w:t>
      </w:r>
    </w:p>
    <w:p w14:paraId="2209E59A" w14:textId="77777777" w:rsidR="00B97743" w:rsidRDefault="00717C4C">
      <w:r w:rsidRPr="00717C4C">
        <w:rPr>
          <w:b/>
        </w:rPr>
        <w:t>Overviews and recommendations</w:t>
      </w:r>
      <w:r>
        <w:t xml:space="preserve"> – provide concise, accurate overviews and evidence-based recommendations for action.</w:t>
      </w:r>
    </w:p>
    <w:p w14:paraId="70BA162A" w14:textId="13435013" w:rsidR="00717C4C" w:rsidRDefault="00717C4C">
      <w:r w:rsidRPr="00717C4C">
        <w:rPr>
          <w:b/>
        </w:rPr>
        <w:t>Graphics and images</w:t>
      </w:r>
      <w:r>
        <w:t xml:space="preserve"> – aid diagnosis and treatment plans with </w:t>
      </w:r>
      <w:r w:rsidR="00BF036D">
        <w:t>thousands of</w:t>
      </w:r>
      <w:r>
        <w:t xml:space="preserve"> medical graphics and images, including </w:t>
      </w:r>
      <w:r w:rsidR="00BF036D">
        <w:t>many from the American College of Physicians</w:t>
      </w:r>
      <w:r w:rsidR="009E1D4C">
        <w:t xml:space="preserve"> and the American Medical Association</w:t>
      </w:r>
      <w:r>
        <w:t>.</w:t>
      </w:r>
    </w:p>
    <w:p w14:paraId="2DF14591" w14:textId="4F7E518B" w:rsidR="00717C4C" w:rsidRDefault="009C74DD">
      <w:r>
        <w:rPr>
          <w:noProof/>
        </w:rPr>
        <w:drawing>
          <wp:anchor distT="0" distB="0" distL="114300" distR="114300" simplePos="0" relativeHeight="251658240" behindDoc="0" locked="0" layoutInCell="1" allowOverlap="1" wp14:anchorId="14FC8713" wp14:editId="36D6A05F">
            <wp:simplePos x="0" y="0"/>
            <wp:positionH relativeFrom="margin">
              <wp:align>right</wp:align>
            </wp:positionH>
            <wp:positionV relativeFrom="margin">
              <wp:posOffset>2543175</wp:posOffset>
            </wp:positionV>
            <wp:extent cx="3409933" cy="24688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" r="50641" b="4648"/>
                    <a:stretch/>
                  </pic:blipFill>
                  <pic:spPr bwMode="auto">
                    <a:xfrm>
                      <a:off x="0" y="0"/>
                      <a:ext cx="3409933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C4C" w:rsidRPr="00717C4C">
        <w:rPr>
          <w:b/>
        </w:rPr>
        <w:t xml:space="preserve">Precise search </w:t>
      </w:r>
      <w:r w:rsidR="00717C4C">
        <w:t>– delivers relevant results every time.</w:t>
      </w:r>
    </w:p>
    <w:p w14:paraId="1C068C57" w14:textId="77777777" w:rsidR="00717C4C" w:rsidRDefault="00717C4C">
      <w:r w:rsidRPr="00717C4C">
        <w:rPr>
          <w:b/>
        </w:rPr>
        <w:t>Expert reviewers</w:t>
      </w:r>
      <w:r>
        <w:t xml:space="preserve"> – are an integral component of the </w:t>
      </w:r>
      <w:r w:rsidRPr="00717C4C">
        <w:rPr>
          <w:i/>
        </w:rPr>
        <w:t>DynaMed Plus</w:t>
      </w:r>
      <w:r>
        <w:t xml:space="preserve"> team.</w:t>
      </w:r>
    </w:p>
    <w:p w14:paraId="4242B614" w14:textId="77777777" w:rsidR="00717C4C" w:rsidRDefault="00717C4C">
      <w:r w:rsidRPr="00717C4C">
        <w:rPr>
          <w:b/>
        </w:rPr>
        <w:t>Specialty content</w:t>
      </w:r>
      <w:r>
        <w:t xml:space="preserve"> – includes thousands of topics covering emergency medicine, cardiology, oncology, infectious diseases, pediatrics, obstetrics and gynecology</w:t>
      </w:r>
      <w:r w:rsidR="001D33F2">
        <w:t>,</w:t>
      </w:r>
      <w:r>
        <w:t xml:space="preserve"> and much more.</w:t>
      </w:r>
    </w:p>
    <w:p w14:paraId="144FFA41" w14:textId="129D12FA" w:rsidR="00717C4C" w:rsidRDefault="00717C4C">
      <w:r>
        <w:rPr>
          <w:b/>
        </w:rPr>
        <w:t>Complimentary m</w:t>
      </w:r>
      <w:r w:rsidRPr="00717C4C">
        <w:rPr>
          <w:b/>
        </w:rPr>
        <w:t>obile access</w:t>
      </w:r>
      <w:r w:rsidR="0027529F">
        <w:t xml:space="preserve"> –</w:t>
      </w:r>
      <w:r>
        <w:t xml:space="preserve"> access content offline, providing users an intuitive and elegant mobile experience.</w:t>
      </w:r>
    </w:p>
    <w:p w14:paraId="5B40530C" w14:textId="77777777" w:rsidR="00717C4C" w:rsidRDefault="00717C4C">
      <w:r w:rsidRPr="00717C4C">
        <w:rPr>
          <w:b/>
        </w:rPr>
        <w:t>Micromedex® Clinical Knowledge Suite</w:t>
      </w:r>
      <w:r>
        <w:t xml:space="preserve"> – includes drug content such as medication management and lab recommendations, including IV screening, medication advisory screening and summary drug information. </w:t>
      </w:r>
      <w:r>
        <w:rPr>
          <w:sz w:val="18"/>
          <w:szCs w:val="18"/>
        </w:rPr>
        <w:t>(O</w:t>
      </w:r>
      <w:r w:rsidRPr="00717C4C">
        <w:rPr>
          <w:sz w:val="18"/>
          <w:szCs w:val="18"/>
        </w:rPr>
        <w:t>nly select products are included</w:t>
      </w:r>
      <w:r>
        <w:rPr>
          <w:sz w:val="18"/>
          <w:szCs w:val="18"/>
        </w:rPr>
        <w:t>.</w:t>
      </w:r>
      <w:r w:rsidRPr="00717C4C">
        <w:rPr>
          <w:sz w:val="18"/>
          <w:szCs w:val="18"/>
        </w:rPr>
        <w:t>)</w:t>
      </w:r>
    </w:p>
    <w:p w14:paraId="4DBEDF7B" w14:textId="77777777" w:rsidR="00717C4C" w:rsidRPr="00717C4C" w:rsidRDefault="00717C4C"/>
    <w:p w14:paraId="2E904FA5" w14:textId="77777777" w:rsidR="00717C4C" w:rsidRPr="00717C4C" w:rsidRDefault="00717C4C">
      <w:pPr>
        <w:rPr>
          <w:b/>
        </w:rPr>
      </w:pPr>
      <w:r w:rsidRPr="00717C4C">
        <w:rPr>
          <w:b/>
        </w:rPr>
        <w:t xml:space="preserve">To access </w:t>
      </w:r>
      <w:r w:rsidRPr="00717C4C">
        <w:rPr>
          <w:b/>
          <w:i/>
        </w:rPr>
        <w:t>DynaMed Plus</w:t>
      </w:r>
      <w:r w:rsidR="001D33F2">
        <w:rPr>
          <w:b/>
          <w:i/>
        </w:rPr>
        <w:t>,</w:t>
      </w:r>
      <w:r w:rsidRPr="00717C4C">
        <w:rPr>
          <w:b/>
        </w:rPr>
        <w:t xml:space="preserve"> </w:t>
      </w:r>
      <w:r w:rsidR="00B2240A" w:rsidRPr="00B2240A">
        <w:rPr>
          <w:b/>
          <w:color w:val="FF0000"/>
          <w:highlight w:val="yellow"/>
        </w:rPr>
        <w:t>&lt;insert hospital specific access information&gt;.</w:t>
      </w:r>
    </w:p>
    <w:p w14:paraId="714C3E3C" w14:textId="77777777" w:rsidR="00B97743" w:rsidRDefault="00B97743">
      <w:bookmarkStart w:id="0" w:name="_GoBack"/>
      <w:bookmarkEnd w:id="0"/>
    </w:p>
    <w:sectPr w:rsidR="00B9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3"/>
    <w:rsid w:val="001D33F2"/>
    <w:rsid w:val="00210C0A"/>
    <w:rsid w:val="002228F9"/>
    <w:rsid w:val="0027529F"/>
    <w:rsid w:val="002D23A3"/>
    <w:rsid w:val="005F4562"/>
    <w:rsid w:val="006031E3"/>
    <w:rsid w:val="006B7AF4"/>
    <w:rsid w:val="006D4409"/>
    <w:rsid w:val="007058B7"/>
    <w:rsid w:val="00717C4C"/>
    <w:rsid w:val="00924533"/>
    <w:rsid w:val="00944112"/>
    <w:rsid w:val="009C74DD"/>
    <w:rsid w:val="009E1D4C"/>
    <w:rsid w:val="00B04770"/>
    <w:rsid w:val="00B2240A"/>
    <w:rsid w:val="00B97743"/>
    <w:rsid w:val="00BF036D"/>
    <w:rsid w:val="00D517E0"/>
    <w:rsid w:val="00DA4C50"/>
    <w:rsid w:val="00EC45AE"/>
    <w:rsid w:val="00F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87043"/>
  <w15:docId w15:val="{6672FB72-BDA5-4098-B37E-BFE99E3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3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1884FE-82D7-42CC-A6FC-105365C1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52A06A-DABE-44CA-8F91-74AC91E03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5DB8E-C87D-4A9C-AFB9-7E2261A1EC1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Felker</dc:creator>
  <cp:keywords/>
  <dc:description/>
  <cp:lastModifiedBy>Kendra Mack</cp:lastModifiedBy>
  <cp:revision>2</cp:revision>
  <dcterms:created xsi:type="dcterms:W3CDTF">2016-11-22T21:19:00Z</dcterms:created>
  <dcterms:modified xsi:type="dcterms:W3CDTF">2016-11-22T21:19:00Z</dcterms:modified>
</cp:coreProperties>
</file>