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57" w:rsidRPr="00267383" w:rsidRDefault="008C0C57" w:rsidP="008C0C57">
      <w:pPr>
        <w:rPr>
          <w:b/>
        </w:rPr>
      </w:pPr>
      <w:r w:rsidRPr="00267383">
        <w:rPr>
          <w:b/>
        </w:rPr>
        <w:t xml:space="preserve">Subject: EBSCO’s </w:t>
      </w:r>
      <w:proofErr w:type="spellStart"/>
      <w:r w:rsidRPr="00267383">
        <w:rPr>
          <w:b/>
        </w:rPr>
        <w:t>EngineeringCore</w:t>
      </w:r>
      <w:proofErr w:type="spellEnd"/>
      <w:r w:rsidRPr="00267383">
        <w:rPr>
          <w:b/>
        </w:rPr>
        <w:t xml:space="preserve"> eBook Collection now available </w:t>
      </w:r>
    </w:p>
    <w:p w:rsidR="00775723" w:rsidRDefault="00A5568B">
      <w:r>
        <w:rPr>
          <w:noProof/>
        </w:rPr>
        <w:drawing>
          <wp:inline distT="0" distB="0" distL="0" distR="0" wp14:anchorId="363AD449" wp14:editId="09EEBC87">
            <wp:extent cx="5905500" cy="952500"/>
            <wp:effectExtent l="0" t="0" r="0" b="0"/>
            <wp:docPr id="2" name="Picture 2" descr="http://epic/departments/salesmarketing/marketing/prodsched/Lists/MarketingProjectSchedule/Attachments/17844/ebooks%20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pic/departments/salesmarketing/marketing/prodsched/Lists/MarketingProjectSchedule/Attachments/17844/ebooks%20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C57" w:rsidRPr="009C597E" w:rsidRDefault="008C0C57" w:rsidP="009C597E">
      <w:pPr>
        <w:rPr>
          <w:rFonts w:cs="Myriad Pro Light"/>
          <w:b/>
          <w:bCs/>
          <w:iCs/>
          <w:color w:val="000000"/>
        </w:rPr>
      </w:pPr>
      <w:r w:rsidRPr="00745DA1">
        <w:rPr>
          <w:rFonts w:cs="Myriad Pro Light"/>
          <w:b/>
          <w:bCs/>
          <w:iCs/>
          <w:color w:val="000000"/>
        </w:rPr>
        <w:t xml:space="preserve">Now available at </w:t>
      </w:r>
      <w:r w:rsidR="00A70348">
        <w:rPr>
          <w:b/>
          <w:highlight w:val="yellow"/>
        </w:rPr>
        <w:t xml:space="preserve">[insert library/company </w:t>
      </w:r>
      <w:r w:rsidRPr="00745DA1">
        <w:rPr>
          <w:b/>
          <w:highlight w:val="yellow"/>
        </w:rPr>
        <w:t>name]</w:t>
      </w:r>
      <w:r w:rsidRPr="00745DA1">
        <w:rPr>
          <w:rFonts w:cs="Myriad Pro Light"/>
          <w:b/>
          <w:bCs/>
          <w:iCs/>
          <w:color w:val="000000"/>
        </w:rPr>
        <w:t>. Click here to access the collection [</w:t>
      </w:r>
      <w:r w:rsidRPr="00745DA1">
        <w:rPr>
          <w:rFonts w:cs="Myriad Pro Light"/>
          <w:b/>
          <w:bCs/>
          <w:iCs/>
          <w:color w:val="000000"/>
          <w:highlight w:val="yellow"/>
        </w:rPr>
        <w:t xml:space="preserve">insert </w:t>
      </w:r>
      <w:r w:rsidR="00A70348">
        <w:rPr>
          <w:rFonts w:cs="Myriad Pro Light"/>
          <w:b/>
          <w:bCs/>
          <w:iCs/>
          <w:color w:val="000000"/>
          <w:highlight w:val="yellow"/>
        </w:rPr>
        <w:t>URL</w:t>
      </w:r>
      <w:r w:rsidRPr="00745DA1">
        <w:rPr>
          <w:rFonts w:cs="Myriad Pro Light"/>
          <w:b/>
          <w:bCs/>
          <w:iCs/>
          <w:color w:val="000000"/>
          <w:highlight w:val="yellow"/>
        </w:rPr>
        <w:t xml:space="preserve"> here</w:t>
      </w:r>
      <w:r w:rsidRPr="00745DA1">
        <w:rPr>
          <w:rFonts w:cs="Myriad Pro Light"/>
          <w:b/>
          <w:bCs/>
          <w:iCs/>
          <w:color w:val="000000"/>
        </w:rPr>
        <w:t xml:space="preserve">]. </w:t>
      </w:r>
    </w:p>
    <w:p w:rsidR="001822D3" w:rsidRDefault="001822D3" w:rsidP="001822D3">
      <w:pPr>
        <w:rPr>
          <w:rFonts w:cs="Myriad Pro Light"/>
          <w:bCs/>
          <w:iCs/>
          <w:color w:val="000000"/>
        </w:rPr>
      </w:pPr>
      <w:r>
        <w:rPr>
          <w:rFonts w:cs="Myriad Pro Light"/>
          <w:bCs/>
          <w:iCs/>
          <w:color w:val="000000"/>
        </w:rPr>
        <w:t xml:space="preserve">EBSCO’s </w:t>
      </w:r>
      <w:r w:rsidRPr="00A5568B">
        <w:rPr>
          <w:rFonts w:cs="Myriad Pro Light"/>
          <w:bCs/>
          <w:iCs/>
          <w:color w:val="000000"/>
        </w:rPr>
        <w:t xml:space="preserve">eBook </w:t>
      </w:r>
      <w:proofErr w:type="spellStart"/>
      <w:r w:rsidRPr="00A5568B">
        <w:rPr>
          <w:rFonts w:cs="Myriad Pro Light"/>
          <w:bCs/>
          <w:iCs/>
          <w:color w:val="000000"/>
        </w:rPr>
        <w:t>EngineeringCore</w:t>
      </w:r>
      <w:proofErr w:type="spellEnd"/>
      <w:r w:rsidRPr="00A5568B">
        <w:rPr>
          <w:rFonts w:cs="Myriad Pro Light"/>
          <w:bCs/>
          <w:iCs/>
          <w:color w:val="000000"/>
        </w:rPr>
        <w:t xml:space="preserve"> Collection</w:t>
      </w:r>
      <w:r>
        <w:rPr>
          <w:rFonts w:cs="Myriad Pro Light"/>
          <w:bCs/>
          <w:iCs/>
          <w:color w:val="000000"/>
        </w:rPr>
        <w:t xml:space="preserve"> contains </w:t>
      </w:r>
      <w:bookmarkStart w:id="0" w:name="_GoBack"/>
      <w:bookmarkEnd w:id="0"/>
      <w:r>
        <w:rPr>
          <w:rFonts w:cs="Myriad Pro Light"/>
          <w:bCs/>
          <w:iCs/>
          <w:color w:val="000000"/>
        </w:rPr>
        <w:t xml:space="preserve">titles covering general engineering topics </w:t>
      </w:r>
      <w:r w:rsidR="00AB572C">
        <w:rPr>
          <w:rFonts w:cs="Myriad Pro Light"/>
          <w:bCs/>
          <w:iCs/>
          <w:color w:val="000000"/>
        </w:rPr>
        <w:t>to help</w:t>
      </w:r>
      <w:r w:rsidR="00267383">
        <w:rPr>
          <w:rFonts w:cs="Myriad Pro Light"/>
          <w:bCs/>
          <w:iCs/>
          <w:color w:val="000000"/>
        </w:rPr>
        <w:t xml:space="preserve"> you</w:t>
      </w:r>
      <w:r w:rsidR="00267383">
        <w:rPr>
          <w:rFonts w:cs="Myriad Pro Light"/>
          <w:bCs/>
          <w:i/>
          <w:iCs/>
          <w:color w:val="000000"/>
        </w:rPr>
        <w:t xml:space="preserve"> </w:t>
      </w:r>
      <w:r w:rsidR="008106F7">
        <w:rPr>
          <w:rFonts w:cs="Myriad Pro Light"/>
          <w:bCs/>
          <w:iCs/>
          <w:color w:val="000000"/>
        </w:rPr>
        <w:t>broaden your knowle</w:t>
      </w:r>
      <w:r w:rsidR="00AB572C">
        <w:rPr>
          <w:rFonts w:cs="Myriad Pro Light"/>
          <w:bCs/>
          <w:iCs/>
          <w:color w:val="000000"/>
        </w:rPr>
        <w:t xml:space="preserve">dge of the engineering industry, </w:t>
      </w:r>
      <w:r w:rsidR="00A255CF">
        <w:rPr>
          <w:rFonts w:cs="Myriad Pro Light"/>
          <w:bCs/>
          <w:iCs/>
          <w:color w:val="000000"/>
        </w:rPr>
        <w:t>support future decision-</w:t>
      </w:r>
      <w:r w:rsidR="008106F7">
        <w:rPr>
          <w:rFonts w:cs="Myriad Pro Light"/>
          <w:bCs/>
          <w:iCs/>
          <w:color w:val="000000"/>
        </w:rPr>
        <w:t>making, facilitate product design</w:t>
      </w:r>
      <w:r w:rsidR="00A255CF">
        <w:rPr>
          <w:rFonts w:cs="Myriad Pro Light"/>
          <w:bCs/>
          <w:iCs/>
          <w:color w:val="000000"/>
        </w:rPr>
        <w:t>,</w:t>
      </w:r>
      <w:r w:rsidR="008106F7">
        <w:rPr>
          <w:rFonts w:cs="Myriad Pro Light"/>
          <w:bCs/>
          <w:iCs/>
          <w:color w:val="000000"/>
        </w:rPr>
        <w:t xml:space="preserve"> and implement industry best practices. </w:t>
      </w:r>
    </w:p>
    <w:p w:rsidR="00267383" w:rsidRDefault="00267383" w:rsidP="001822D3">
      <w:pPr>
        <w:rPr>
          <w:rFonts w:cs="Myriad Pro Light"/>
          <w:bCs/>
          <w:iCs/>
          <w:color w:val="000000"/>
        </w:rPr>
      </w:pPr>
      <w:r>
        <w:rPr>
          <w:rFonts w:cs="Myriad Pro Light"/>
          <w:b/>
          <w:bCs/>
          <w:iCs/>
          <w:color w:val="000000"/>
        </w:rPr>
        <w:t>Subjects</w:t>
      </w:r>
      <w:r w:rsidRPr="00267383">
        <w:rPr>
          <w:rFonts w:cs="Myriad Pro Light"/>
          <w:b/>
          <w:bCs/>
          <w:iCs/>
          <w:color w:val="000000"/>
        </w:rPr>
        <w:t xml:space="preserve"> include: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Biotechnology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Civil engineering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Electrical engineering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Energy sciences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Industrial safety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Material science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Optics and photonics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Project management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 xml:space="preserve">Robotics </w:t>
      </w:r>
    </w:p>
    <w:p w:rsidR="00267383" w:rsidRPr="00267383" w:rsidRDefault="00267383" w:rsidP="00267383">
      <w:pPr>
        <w:pStyle w:val="ListParagraph"/>
        <w:numPr>
          <w:ilvl w:val="0"/>
          <w:numId w:val="2"/>
        </w:numPr>
        <w:rPr>
          <w:rFonts w:cs="Myriad Pro Light"/>
          <w:bCs/>
          <w:iCs/>
          <w:color w:val="000000"/>
        </w:rPr>
      </w:pPr>
      <w:r w:rsidRPr="00267383">
        <w:rPr>
          <w:rFonts w:cs="Myriad Pro Light"/>
          <w:bCs/>
          <w:iCs/>
          <w:color w:val="000000"/>
        </w:rPr>
        <w:t>A</w:t>
      </w:r>
      <w:r>
        <w:rPr>
          <w:rFonts w:cs="Myriad Pro Light"/>
          <w:bCs/>
          <w:iCs/>
          <w:color w:val="000000"/>
        </w:rPr>
        <w:t>nd many more!</w:t>
      </w:r>
    </w:p>
    <w:p w:rsidR="008C0C57" w:rsidRPr="008C0C57" w:rsidRDefault="00F57BC0" w:rsidP="008C0C57">
      <w:pPr>
        <w:rPr>
          <w:rFonts w:cs="Myriad Pro"/>
          <w:color w:val="000000"/>
        </w:rPr>
      </w:pPr>
      <w:r w:rsidRPr="00267383">
        <w:rPr>
          <w:rFonts w:cs="Myriad Pro Light"/>
          <w:b/>
          <w:bCs/>
          <w:iCs/>
          <w:color w:val="000000"/>
        </w:rPr>
        <w:t>Notable publishers</w:t>
      </w:r>
      <w:r>
        <w:rPr>
          <w:rFonts w:cs="Myriad Pro Light"/>
          <w:bCs/>
          <w:iCs/>
          <w:color w:val="000000"/>
        </w:rPr>
        <w:t xml:space="preserve"> include Elsevier, John Wiley &amp; Sons, </w:t>
      </w:r>
      <w:proofErr w:type="spellStart"/>
      <w:r>
        <w:rPr>
          <w:rFonts w:cs="Myriad Pro Light"/>
          <w:bCs/>
          <w:iCs/>
          <w:color w:val="000000"/>
        </w:rPr>
        <w:t>Artech</w:t>
      </w:r>
      <w:proofErr w:type="spellEnd"/>
      <w:r>
        <w:rPr>
          <w:rFonts w:cs="Myriad Pro Light"/>
          <w:bCs/>
          <w:iCs/>
          <w:color w:val="000000"/>
        </w:rPr>
        <w:t xml:space="preserve"> House, ASM International, Institution of Engineering &amp; Technology and many more. </w:t>
      </w:r>
    </w:p>
    <w:p w:rsidR="008C0C57" w:rsidRPr="00745DA1" w:rsidRDefault="008C0C57" w:rsidP="008C0C57">
      <w:pPr>
        <w:rPr>
          <w:b/>
        </w:rPr>
      </w:pPr>
      <w:r w:rsidRPr="00745DA1">
        <w:rPr>
          <w:b/>
        </w:rPr>
        <w:t>For more information, contact [</w:t>
      </w:r>
      <w:r w:rsidRPr="00745DA1">
        <w:rPr>
          <w:b/>
          <w:highlight w:val="yellow"/>
        </w:rPr>
        <w:t>insert contact information here</w:t>
      </w:r>
      <w:r w:rsidRPr="00745DA1">
        <w:rPr>
          <w:b/>
        </w:rPr>
        <w:t>]</w:t>
      </w:r>
    </w:p>
    <w:p w:rsidR="008C0C57" w:rsidRDefault="008C0C57"/>
    <w:sectPr w:rsidR="008C0C57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BD5"/>
    <w:multiLevelType w:val="multilevel"/>
    <w:tmpl w:val="E45C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73F5C"/>
    <w:multiLevelType w:val="hybridMultilevel"/>
    <w:tmpl w:val="C58C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359"/>
    <w:rsid w:val="00004D93"/>
    <w:rsid w:val="00031B8F"/>
    <w:rsid w:val="00064F47"/>
    <w:rsid w:val="000A120F"/>
    <w:rsid w:val="0010120F"/>
    <w:rsid w:val="00136D33"/>
    <w:rsid w:val="0016698F"/>
    <w:rsid w:val="001822D3"/>
    <w:rsid w:val="001E011B"/>
    <w:rsid w:val="001E33BE"/>
    <w:rsid w:val="001F0262"/>
    <w:rsid w:val="002473F9"/>
    <w:rsid w:val="00264988"/>
    <w:rsid w:val="00267383"/>
    <w:rsid w:val="00286ACD"/>
    <w:rsid w:val="002B0174"/>
    <w:rsid w:val="002B06D9"/>
    <w:rsid w:val="002C7DF0"/>
    <w:rsid w:val="002E2F5F"/>
    <w:rsid w:val="002F1DFB"/>
    <w:rsid w:val="002F7A09"/>
    <w:rsid w:val="00322583"/>
    <w:rsid w:val="00340B58"/>
    <w:rsid w:val="003559E5"/>
    <w:rsid w:val="00372AE2"/>
    <w:rsid w:val="003904CB"/>
    <w:rsid w:val="0039335E"/>
    <w:rsid w:val="003B749E"/>
    <w:rsid w:val="003D7969"/>
    <w:rsid w:val="003F2DEC"/>
    <w:rsid w:val="00447896"/>
    <w:rsid w:val="004778AA"/>
    <w:rsid w:val="004F3A31"/>
    <w:rsid w:val="005155AB"/>
    <w:rsid w:val="00545DA5"/>
    <w:rsid w:val="00550438"/>
    <w:rsid w:val="00591D17"/>
    <w:rsid w:val="005954CD"/>
    <w:rsid w:val="005C7DC1"/>
    <w:rsid w:val="005D7639"/>
    <w:rsid w:val="005F56B9"/>
    <w:rsid w:val="005F71CB"/>
    <w:rsid w:val="00603CB8"/>
    <w:rsid w:val="0065545B"/>
    <w:rsid w:val="00662E49"/>
    <w:rsid w:val="006A09E8"/>
    <w:rsid w:val="006A0C82"/>
    <w:rsid w:val="006A5545"/>
    <w:rsid w:val="006B04A5"/>
    <w:rsid w:val="00754815"/>
    <w:rsid w:val="00775723"/>
    <w:rsid w:val="007779BB"/>
    <w:rsid w:val="007B1F49"/>
    <w:rsid w:val="008106F7"/>
    <w:rsid w:val="00840101"/>
    <w:rsid w:val="00857234"/>
    <w:rsid w:val="008818F2"/>
    <w:rsid w:val="00895B4E"/>
    <w:rsid w:val="008C0C57"/>
    <w:rsid w:val="009132B6"/>
    <w:rsid w:val="00947108"/>
    <w:rsid w:val="0097323D"/>
    <w:rsid w:val="009741D4"/>
    <w:rsid w:val="00995733"/>
    <w:rsid w:val="009B7120"/>
    <w:rsid w:val="009C597E"/>
    <w:rsid w:val="009D7A5C"/>
    <w:rsid w:val="00A0758D"/>
    <w:rsid w:val="00A255CF"/>
    <w:rsid w:val="00A445A1"/>
    <w:rsid w:val="00A5568B"/>
    <w:rsid w:val="00A63076"/>
    <w:rsid w:val="00A70348"/>
    <w:rsid w:val="00A82FD6"/>
    <w:rsid w:val="00A91A6B"/>
    <w:rsid w:val="00AB1C56"/>
    <w:rsid w:val="00AB572C"/>
    <w:rsid w:val="00B74142"/>
    <w:rsid w:val="00B924CF"/>
    <w:rsid w:val="00B97636"/>
    <w:rsid w:val="00BE7970"/>
    <w:rsid w:val="00BF476F"/>
    <w:rsid w:val="00BF71AB"/>
    <w:rsid w:val="00C04355"/>
    <w:rsid w:val="00C345D7"/>
    <w:rsid w:val="00C60BF0"/>
    <w:rsid w:val="00C70766"/>
    <w:rsid w:val="00CD014E"/>
    <w:rsid w:val="00CD4B10"/>
    <w:rsid w:val="00CD72AD"/>
    <w:rsid w:val="00CF100E"/>
    <w:rsid w:val="00CF3108"/>
    <w:rsid w:val="00CF4D54"/>
    <w:rsid w:val="00D02DD3"/>
    <w:rsid w:val="00D31C6D"/>
    <w:rsid w:val="00DD4D34"/>
    <w:rsid w:val="00DD5366"/>
    <w:rsid w:val="00DE1BEC"/>
    <w:rsid w:val="00E03F42"/>
    <w:rsid w:val="00E55EEA"/>
    <w:rsid w:val="00E8465C"/>
    <w:rsid w:val="00E95EE7"/>
    <w:rsid w:val="00EA2FC0"/>
    <w:rsid w:val="00EC1F0C"/>
    <w:rsid w:val="00EF6565"/>
    <w:rsid w:val="00F02A82"/>
    <w:rsid w:val="00F04326"/>
    <w:rsid w:val="00F164D9"/>
    <w:rsid w:val="00F45C5F"/>
    <w:rsid w:val="00F51F5E"/>
    <w:rsid w:val="00F57BC0"/>
    <w:rsid w:val="00F60359"/>
    <w:rsid w:val="00F76F1B"/>
    <w:rsid w:val="00F856FA"/>
    <w:rsid w:val="00F86639"/>
    <w:rsid w:val="00F96B0B"/>
    <w:rsid w:val="00FA2C2A"/>
    <w:rsid w:val="00FA5865"/>
    <w:rsid w:val="00FB6EC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E835F-FED6-4E78-8E91-3183973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22D3"/>
    <w:rPr>
      <w:i/>
      <w:iCs/>
    </w:rPr>
  </w:style>
  <w:style w:type="paragraph" w:styleId="ListParagraph">
    <w:name w:val="List Paragraph"/>
    <w:basedOn w:val="Normal"/>
    <w:uiPriority w:val="34"/>
    <w:qFormat/>
    <w:rsid w:val="0026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A5AB4C-07D1-4A00-A009-7A0D10191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EC08B-0DDB-47D9-8609-9C9901E4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F5FEDA-8EC3-44F2-AD7A-5D3FE204904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Jenkins</dc:creator>
  <cp:lastModifiedBy>Alison Briggs</cp:lastModifiedBy>
  <cp:revision>11</cp:revision>
  <dcterms:created xsi:type="dcterms:W3CDTF">2014-07-07T14:20:00Z</dcterms:created>
  <dcterms:modified xsi:type="dcterms:W3CDTF">2016-03-11T16:03:00Z</dcterms:modified>
</cp:coreProperties>
</file>