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DDE" w:rsidRPr="00561763" w:rsidRDefault="00895DDE" w:rsidP="00895DDE">
      <w:pPr>
        <w:rPr>
          <w:b/>
        </w:rPr>
      </w:pPr>
      <w:r w:rsidRPr="00561763">
        <w:rPr>
          <w:b/>
        </w:rPr>
        <w:t xml:space="preserve">Subject: EBSCO’s </w:t>
      </w:r>
      <w:proofErr w:type="spellStart"/>
      <w:r w:rsidRPr="00561763">
        <w:rPr>
          <w:b/>
        </w:rPr>
        <w:t>ITCore</w:t>
      </w:r>
      <w:proofErr w:type="spellEnd"/>
      <w:r w:rsidRPr="00561763">
        <w:rPr>
          <w:b/>
        </w:rPr>
        <w:t xml:space="preserve"> eBook Collection now available </w:t>
      </w:r>
    </w:p>
    <w:p w:rsidR="00895DDE" w:rsidRDefault="004D4AF2" w:rsidP="00895DDE">
      <w:r>
        <w:rPr>
          <w:noProof/>
        </w:rPr>
        <w:drawing>
          <wp:inline distT="0" distB="0" distL="0" distR="0" wp14:anchorId="3730A874" wp14:editId="60BB2CD3">
            <wp:extent cx="5905500" cy="952500"/>
            <wp:effectExtent l="0" t="0" r="0" b="0"/>
            <wp:docPr id="2" name="Picture 2" descr="http://epic/departments/salesmarketing/marketing/prodsched/Lists/MarketingProjectSchedule/Attachments/17844/ebooks%20banner.png"/>
            <wp:cNvGraphicFramePr/>
            <a:graphic xmlns:a="http://schemas.openxmlformats.org/drawingml/2006/main">
              <a:graphicData uri="http://schemas.openxmlformats.org/drawingml/2006/picture">
                <pic:pic xmlns:pic="http://schemas.openxmlformats.org/drawingml/2006/picture">
                  <pic:nvPicPr>
                    <pic:cNvPr id="2" name="Picture 2" descr="http://epic/departments/salesmarketing/marketing/prodsched/Lists/MarketingProjectSchedule/Attachments/17844/ebooks%20banner.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952500"/>
                    </a:xfrm>
                    <a:prstGeom prst="rect">
                      <a:avLst/>
                    </a:prstGeom>
                    <a:noFill/>
                    <a:ln>
                      <a:noFill/>
                    </a:ln>
                  </pic:spPr>
                </pic:pic>
              </a:graphicData>
            </a:graphic>
          </wp:inline>
        </w:drawing>
      </w:r>
    </w:p>
    <w:p w:rsidR="00895DDE" w:rsidRPr="00745DA1" w:rsidRDefault="00895DDE" w:rsidP="00895DDE">
      <w:pPr>
        <w:rPr>
          <w:rFonts w:cs="Myriad Pro"/>
          <w:b/>
          <w:color w:val="000000"/>
        </w:rPr>
      </w:pPr>
      <w:r w:rsidRPr="00745DA1">
        <w:rPr>
          <w:rFonts w:cs="Myriad Pro Light"/>
          <w:b/>
          <w:bCs/>
          <w:iCs/>
          <w:color w:val="000000"/>
        </w:rPr>
        <w:t xml:space="preserve">Now available at </w:t>
      </w:r>
      <w:r w:rsidRPr="00745DA1">
        <w:rPr>
          <w:b/>
          <w:highlight w:val="yellow"/>
        </w:rPr>
        <w:t>[insert library</w:t>
      </w:r>
      <w:r w:rsidR="00777851">
        <w:rPr>
          <w:b/>
          <w:highlight w:val="yellow"/>
        </w:rPr>
        <w:t>/company</w:t>
      </w:r>
      <w:r w:rsidRPr="00745DA1">
        <w:rPr>
          <w:b/>
          <w:highlight w:val="yellow"/>
        </w:rPr>
        <w:t xml:space="preserve"> name]</w:t>
      </w:r>
      <w:r w:rsidRPr="00745DA1">
        <w:rPr>
          <w:rFonts w:cs="Myriad Pro Light"/>
          <w:b/>
          <w:bCs/>
          <w:iCs/>
          <w:color w:val="000000"/>
        </w:rPr>
        <w:t>. Click here to access the collection [</w:t>
      </w:r>
      <w:r w:rsidRPr="00745DA1">
        <w:rPr>
          <w:rFonts w:cs="Myriad Pro Light"/>
          <w:b/>
          <w:bCs/>
          <w:iCs/>
          <w:color w:val="000000"/>
          <w:highlight w:val="yellow"/>
        </w:rPr>
        <w:t>insert link here</w:t>
      </w:r>
      <w:r w:rsidRPr="00745DA1">
        <w:rPr>
          <w:rFonts w:cs="Myriad Pro Light"/>
          <w:b/>
          <w:bCs/>
          <w:iCs/>
          <w:color w:val="000000"/>
        </w:rPr>
        <w:t xml:space="preserve">]. </w:t>
      </w:r>
    </w:p>
    <w:p w:rsidR="00895DDE" w:rsidRDefault="00895DDE" w:rsidP="00895DDE">
      <w:r>
        <w:t xml:space="preserve">EBSCO’s </w:t>
      </w:r>
      <w:r w:rsidRPr="004D4AF2">
        <w:t xml:space="preserve">eBook </w:t>
      </w:r>
      <w:proofErr w:type="spellStart"/>
      <w:r w:rsidRPr="004D4AF2">
        <w:t>ITCore</w:t>
      </w:r>
      <w:proofErr w:type="spellEnd"/>
      <w:r w:rsidRPr="004D4AF2">
        <w:t xml:space="preserve"> Collection</w:t>
      </w:r>
      <w:r>
        <w:t xml:space="preserve"> contains titles covering key subject areas in IT, including content management, desktop and office applications, enterprise computing, graphic design and multimedia, internet and web development, programming languages, telecommunications and many more. </w:t>
      </w:r>
    </w:p>
    <w:p w:rsidR="004E52FF" w:rsidRDefault="00561763" w:rsidP="004E52FF">
      <w:pPr>
        <w:spacing w:before="100" w:beforeAutospacing="1" w:after="100" w:afterAutospacing="1" w:line="240" w:lineRule="auto"/>
        <w:rPr>
          <w:rFonts w:eastAsia="Times New Roman" w:cs="Times New Roman"/>
          <w:iCs/>
        </w:rPr>
      </w:pPr>
      <w:r w:rsidRPr="004D4AF2">
        <w:rPr>
          <w:rFonts w:eastAsia="Times New Roman" w:cs="Times New Roman"/>
          <w:iCs/>
        </w:rPr>
        <w:t>Notable publishers</w:t>
      </w:r>
      <w:r w:rsidRPr="00561763">
        <w:rPr>
          <w:rFonts w:eastAsia="Times New Roman" w:cs="Times New Roman"/>
          <w:iCs/>
        </w:rPr>
        <w:t xml:space="preserve"> within this collection include</w:t>
      </w:r>
      <w:r w:rsidR="004E52FF">
        <w:rPr>
          <w:rFonts w:eastAsia="Times New Roman" w:cs="Times New Roman"/>
          <w:iCs/>
        </w:rPr>
        <w:t xml:space="preserve"> </w:t>
      </w:r>
      <w:proofErr w:type="spellStart"/>
      <w:r w:rsidR="004E52FF">
        <w:rPr>
          <w:rFonts w:eastAsia="Times New Roman" w:cs="Times New Roman"/>
          <w:iCs/>
        </w:rPr>
        <w:t>Artech</w:t>
      </w:r>
      <w:proofErr w:type="spellEnd"/>
      <w:r w:rsidR="004E52FF">
        <w:rPr>
          <w:rFonts w:eastAsia="Times New Roman" w:cs="Times New Roman"/>
          <w:iCs/>
        </w:rPr>
        <w:t xml:space="preserve"> House, Course PTR, De </w:t>
      </w:r>
      <w:proofErr w:type="spellStart"/>
      <w:r w:rsidR="004E52FF">
        <w:rPr>
          <w:rFonts w:eastAsia="Times New Roman" w:cs="Times New Roman"/>
          <w:iCs/>
        </w:rPr>
        <w:t>Gruyter</w:t>
      </w:r>
      <w:proofErr w:type="spellEnd"/>
      <w:r w:rsidR="004E52FF">
        <w:rPr>
          <w:rFonts w:eastAsia="Times New Roman" w:cs="Times New Roman"/>
          <w:iCs/>
        </w:rPr>
        <w:t>, John Wiley &amp; S</w:t>
      </w:r>
      <w:r w:rsidR="00C66294">
        <w:rPr>
          <w:rFonts w:eastAsia="Times New Roman" w:cs="Times New Roman"/>
          <w:iCs/>
        </w:rPr>
        <w:t xml:space="preserve">ons, No Starch Press, MIT Press, CRC Press, Elsevier, </w:t>
      </w:r>
      <w:proofErr w:type="spellStart"/>
      <w:r w:rsidR="00C66294">
        <w:rPr>
          <w:rFonts w:eastAsia="Times New Roman" w:cs="Times New Roman"/>
          <w:iCs/>
        </w:rPr>
        <w:t>Syngress</w:t>
      </w:r>
      <w:proofErr w:type="spellEnd"/>
      <w:r w:rsidR="00C66294">
        <w:rPr>
          <w:rFonts w:eastAsia="Times New Roman" w:cs="Times New Roman"/>
          <w:iCs/>
        </w:rPr>
        <w:t xml:space="preserve">, </w:t>
      </w:r>
      <w:proofErr w:type="spellStart"/>
      <w:r w:rsidR="00C66294">
        <w:rPr>
          <w:rFonts w:eastAsia="Times New Roman" w:cs="Times New Roman"/>
          <w:iCs/>
        </w:rPr>
        <w:t>Sybex</w:t>
      </w:r>
      <w:proofErr w:type="spellEnd"/>
      <w:r w:rsidR="00C66294">
        <w:rPr>
          <w:rFonts w:eastAsia="Times New Roman" w:cs="Times New Roman"/>
          <w:iCs/>
        </w:rPr>
        <w:t xml:space="preserve"> and </w:t>
      </w:r>
      <w:proofErr w:type="spellStart"/>
      <w:r w:rsidR="00C66294">
        <w:rPr>
          <w:rFonts w:eastAsia="Times New Roman" w:cs="Times New Roman"/>
          <w:iCs/>
        </w:rPr>
        <w:t>Digitalia</w:t>
      </w:r>
      <w:proofErr w:type="spellEnd"/>
      <w:r w:rsidR="00C66294">
        <w:rPr>
          <w:rFonts w:eastAsia="Times New Roman" w:cs="Times New Roman"/>
          <w:iCs/>
        </w:rPr>
        <w:t xml:space="preserve">. </w:t>
      </w:r>
    </w:p>
    <w:p w:rsidR="004E52FF" w:rsidRPr="00745DA1" w:rsidRDefault="004E52FF" w:rsidP="004E52FF">
      <w:pPr>
        <w:rPr>
          <w:b/>
        </w:rPr>
      </w:pPr>
      <w:r w:rsidRPr="00745DA1">
        <w:rPr>
          <w:b/>
        </w:rPr>
        <w:t>For more information, contact [</w:t>
      </w:r>
      <w:r w:rsidRPr="00745DA1">
        <w:rPr>
          <w:b/>
          <w:highlight w:val="yellow"/>
        </w:rPr>
        <w:t>insert contact information here</w:t>
      </w:r>
      <w:r w:rsidRPr="00745DA1">
        <w:rPr>
          <w:b/>
        </w:rPr>
        <w:t>]</w:t>
      </w:r>
    </w:p>
    <w:p w:rsidR="004E52FF" w:rsidRPr="004E52FF" w:rsidRDefault="004E52FF" w:rsidP="004E52FF">
      <w:pPr>
        <w:spacing w:before="100" w:beforeAutospacing="1" w:after="100" w:afterAutospacing="1" w:line="240" w:lineRule="auto"/>
        <w:rPr>
          <w:rFonts w:eastAsia="Times New Roman" w:cs="Times New Roman"/>
        </w:rPr>
      </w:pPr>
      <w:r>
        <w:rPr>
          <w:rFonts w:eastAsia="Times New Roman" w:cs="Times New Roman"/>
          <w:iCs/>
        </w:rPr>
        <w:t xml:space="preserve"> </w:t>
      </w:r>
      <w:bookmarkStart w:id="0" w:name="_GoBack"/>
      <w:bookmarkEnd w:id="0"/>
    </w:p>
    <w:p w:rsidR="00895DDE" w:rsidRPr="00895DDE" w:rsidRDefault="00895DDE" w:rsidP="00895DDE"/>
    <w:p w:rsidR="00775723" w:rsidRDefault="00775723"/>
    <w:sectPr w:rsidR="00775723" w:rsidSect="00775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20B0403030403020204"/>
    <w:charset w:val="00"/>
    <w:family w:val="swiss"/>
    <w:notTrueType/>
    <w:pitch w:val="default"/>
    <w:sig w:usb0="00000003" w:usb1="00000000" w:usb2="00000000" w:usb3="00000000" w:csb0="00000001" w:csb1="00000000"/>
  </w:font>
  <w:font w:name="Myriad Pro">
    <w:altName w:val="Myriad Pro"/>
    <w:panose1 w:val="020B0503030403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36C52"/>
    <w:multiLevelType w:val="multilevel"/>
    <w:tmpl w:val="A61C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21B50"/>
    <w:multiLevelType w:val="multilevel"/>
    <w:tmpl w:val="FD6E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8B389F"/>
    <w:multiLevelType w:val="hybridMultilevel"/>
    <w:tmpl w:val="BCEE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C7"/>
    <w:rsid w:val="00004D93"/>
    <w:rsid w:val="00031B8F"/>
    <w:rsid w:val="00064F47"/>
    <w:rsid w:val="00093C09"/>
    <w:rsid w:val="000A120F"/>
    <w:rsid w:val="0010120F"/>
    <w:rsid w:val="00136D33"/>
    <w:rsid w:val="00166582"/>
    <w:rsid w:val="0016698F"/>
    <w:rsid w:val="001E011B"/>
    <w:rsid w:val="001E33BE"/>
    <w:rsid w:val="001F0262"/>
    <w:rsid w:val="002473F9"/>
    <w:rsid w:val="00264988"/>
    <w:rsid w:val="00286ACD"/>
    <w:rsid w:val="002B0174"/>
    <w:rsid w:val="002B06D9"/>
    <w:rsid w:val="002C5F31"/>
    <w:rsid w:val="002C7DF0"/>
    <w:rsid w:val="002E2F5F"/>
    <w:rsid w:val="002F1DFB"/>
    <w:rsid w:val="002F7A09"/>
    <w:rsid w:val="00340B58"/>
    <w:rsid w:val="003559E5"/>
    <w:rsid w:val="003904CB"/>
    <w:rsid w:val="0039335E"/>
    <w:rsid w:val="003B749E"/>
    <w:rsid w:val="003D7969"/>
    <w:rsid w:val="003F2DEC"/>
    <w:rsid w:val="00447896"/>
    <w:rsid w:val="004778AA"/>
    <w:rsid w:val="004D4AF2"/>
    <w:rsid w:val="004E52FF"/>
    <w:rsid w:val="005155AB"/>
    <w:rsid w:val="00545DA5"/>
    <w:rsid w:val="00550438"/>
    <w:rsid w:val="00561763"/>
    <w:rsid w:val="00591D17"/>
    <w:rsid w:val="005954CD"/>
    <w:rsid w:val="00595BD6"/>
    <w:rsid w:val="005C3FC7"/>
    <w:rsid w:val="005C7DC1"/>
    <w:rsid w:val="005D7639"/>
    <w:rsid w:val="005F56B9"/>
    <w:rsid w:val="005F71CB"/>
    <w:rsid w:val="00603CB8"/>
    <w:rsid w:val="0065545B"/>
    <w:rsid w:val="00661453"/>
    <w:rsid w:val="00662E49"/>
    <w:rsid w:val="006A09E8"/>
    <w:rsid w:val="006A0C82"/>
    <w:rsid w:val="006A5545"/>
    <w:rsid w:val="006B04A5"/>
    <w:rsid w:val="00722D1B"/>
    <w:rsid w:val="00754815"/>
    <w:rsid w:val="00775723"/>
    <w:rsid w:val="00777851"/>
    <w:rsid w:val="007779BB"/>
    <w:rsid w:val="007B1F49"/>
    <w:rsid w:val="00840101"/>
    <w:rsid w:val="00857234"/>
    <w:rsid w:val="008818F2"/>
    <w:rsid w:val="00895B4E"/>
    <w:rsid w:val="00895DDE"/>
    <w:rsid w:val="009132B6"/>
    <w:rsid w:val="00947108"/>
    <w:rsid w:val="0097323D"/>
    <w:rsid w:val="009741D4"/>
    <w:rsid w:val="00995733"/>
    <w:rsid w:val="009B7120"/>
    <w:rsid w:val="009D7A5C"/>
    <w:rsid w:val="00A0758D"/>
    <w:rsid w:val="00A445A1"/>
    <w:rsid w:val="00A63076"/>
    <w:rsid w:val="00A82FD6"/>
    <w:rsid w:val="00A91A6B"/>
    <w:rsid w:val="00B74142"/>
    <w:rsid w:val="00B924CF"/>
    <w:rsid w:val="00B97636"/>
    <w:rsid w:val="00BE7970"/>
    <w:rsid w:val="00BF476F"/>
    <w:rsid w:val="00C04355"/>
    <w:rsid w:val="00C60BF0"/>
    <w:rsid w:val="00C66294"/>
    <w:rsid w:val="00C70766"/>
    <w:rsid w:val="00CD014E"/>
    <w:rsid w:val="00CD4B10"/>
    <w:rsid w:val="00CD72AD"/>
    <w:rsid w:val="00CF100E"/>
    <w:rsid w:val="00CF3108"/>
    <w:rsid w:val="00CF4D54"/>
    <w:rsid w:val="00D02DD3"/>
    <w:rsid w:val="00D31C6D"/>
    <w:rsid w:val="00DD4D34"/>
    <w:rsid w:val="00DD5366"/>
    <w:rsid w:val="00DE1BEC"/>
    <w:rsid w:val="00E03F42"/>
    <w:rsid w:val="00E55EEA"/>
    <w:rsid w:val="00E8465C"/>
    <w:rsid w:val="00E95EE7"/>
    <w:rsid w:val="00EC1F0C"/>
    <w:rsid w:val="00EF6565"/>
    <w:rsid w:val="00F02A82"/>
    <w:rsid w:val="00F04326"/>
    <w:rsid w:val="00F164D9"/>
    <w:rsid w:val="00F45C5F"/>
    <w:rsid w:val="00F51F5E"/>
    <w:rsid w:val="00F76F1B"/>
    <w:rsid w:val="00F856FA"/>
    <w:rsid w:val="00F86639"/>
    <w:rsid w:val="00F96B0B"/>
    <w:rsid w:val="00FA2C2A"/>
    <w:rsid w:val="00FA5865"/>
    <w:rsid w:val="00FF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06150-A289-45D6-8B6C-084C9B24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DDE"/>
    <w:rPr>
      <w:rFonts w:ascii="Tahoma" w:hAnsi="Tahoma" w:cs="Tahoma"/>
      <w:sz w:val="16"/>
      <w:szCs w:val="16"/>
    </w:rPr>
  </w:style>
  <w:style w:type="paragraph" w:styleId="ListParagraph">
    <w:name w:val="List Paragraph"/>
    <w:basedOn w:val="Normal"/>
    <w:uiPriority w:val="34"/>
    <w:qFormat/>
    <w:rsid w:val="00895DDE"/>
    <w:pPr>
      <w:ind w:left="720"/>
      <w:contextualSpacing/>
    </w:pPr>
  </w:style>
  <w:style w:type="paragraph" w:styleId="NormalWeb">
    <w:name w:val="Normal (Web)"/>
    <w:basedOn w:val="Normal"/>
    <w:uiPriority w:val="99"/>
    <w:semiHidden/>
    <w:unhideWhenUsed/>
    <w:rsid w:val="00895D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DDE"/>
    <w:rPr>
      <w:i/>
      <w:iCs/>
    </w:rPr>
  </w:style>
  <w:style w:type="character" w:styleId="Strong">
    <w:name w:val="Strong"/>
    <w:basedOn w:val="DefaultParagraphFont"/>
    <w:uiPriority w:val="22"/>
    <w:qFormat/>
    <w:rsid w:val="004E52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49600">
      <w:bodyDiv w:val="1"/>
      <w:marLeft w:val="0"/>
      <w:marRight w:val="0"/>
      <w:marTop w:val="0"/>
      <w:marBottom w:val="0"/>
      <w:divBdr>
        <w:top w:val="none" w:sz="0" w:space="0" w:color="auto"/>
        <w:left w:val="none" w:sz="0" w:space="0" w:color="auto"/>
        <w:bottom w:val="none" w:sz="0" w:space="0" w:color="auto"/>
        <w:right w:val="none" w:sz="0" w:space="0" w:color="auto"/>
      </w:divBdr>
    </w:div>
    <w:div w:id="97629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A292355-F887-4B19-A50D-4B3FD240E9D8}">
  <ds:schemaRefs>
    <ds:schemaRef ds:uri="http://schemas.microsoft.com/sharepoint/v3/contenttype/forms"/>
  </ds:schemaRefs>
</ds:datastoreItem>
</file>

<file path=customXml/itemProps2.xml><?xml version="1.0" encoding="utf-8"?>
<ds:datastoreItem xmlns:ds="http://schemas.openxmlformats.org/officeDocument/2006/customXml" ds:itemID="{03A5350F-ED5F-413C-8DF7-A8E6FA34E224}">
  <ds:schemaRefs>
    <ds:schemaRef ds:uri="http://schemas.microsoft.com/office/2006/metadata/properties"/>
  </ds:schemaRefs>
</ds:datastoreItem>
</file>

<file path=customXml/itemProps3.xml><?xml version="1.0" encoding="utf-8"?>
<ds:datastoreItem xmlns:ds="http://schemas.openxmlformats.org/officeDocument/2006/customXml" ds:itemID="{5B516878-57A6-414D-9640-9250A7020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EBSCO Publishing</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Jenkins</dc:creator>
  <cp:lastModifiedBy>Kendra Mack</cp:lastModifiedBy>
  <cp:revision>2</cp:revision>
  <dcterms:created xsi:type="dcterms:W3CDTF">2016-08-08T19:47:00Z</dcterms:created>
  <dcterms:modified xsi:type="dcterms:W3CDTF">2016-08-08T19:47:00Z</dcterms:modified>
</cp:coreProperties>
</file>